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51" w:rsidRDefault="007E5D3A" w:rsidP="00DE79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97172">
        <w:rPr>
          <w:rFonts w:ascii="Times New Roman" w:hAnsi="Times New Roman" w:cs="Times New Roman"/>
          <w:sz w:val="28"/>
          <w:szCs w:val="28"/>
        </w:rPr>
        <w:t>УТВЕРЖДАЮ</w:t>
      </w:r>
    </w:p>
    <w:p w:rsidR="00197172" w:rsidRDefault="00197172" w:rsidP="001971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ГБОУ РТ ХШИ </w:t>
      </w:r>
    </w:p>
    <w:p w:rsidR="00197172" w:rsidRDefault="00197172" w:rsidP="001971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197172" w:rsidRDefault="00197172" w:rsidP="001971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197172" w:rsidRDefault="00197172" w:rsidP="007E5D3A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197172" w:rsidRDefault="00197172" w:rsidP="007E5D3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безопасности образовательной среды</w:t>
      </w:r>
    </w:p>
    <w:p w:rsidR="00197172" w:rsidRDefault="00197172" w:rsidP="00197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РТ ХШИ для детей с ОВЗ</w:t>
      </w:r>
    </w:p>
    <w:p w:rsidR="00197172" w:rsidRDefault="00197172" w:rsidP="0019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оценка состояния  психологической безопасности образовательной среды в ОУ.</w:t>
      </w:r>
    </w:p>
    <w:p w:rsidR="00197172" w:rsidRDefault="00197172" w:rsidP="0019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97172" w:rsidRDefault="00197172" w:rsidP="00197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образовательной среды и выявление оценки со стороны педагогов, учащихся и их родителей состояния её психологической безопасности;</w:t>
      </w:r>
    </w:p>
    <w:p w:rsidR="00197172" w:rsidRDefault="00197172" w:rsidP="00197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рисков и угроз психологической безопасности  образовательной среды и состояния психического здоровья учащихся  и учителей путём диагностики их личностных, эмоциональных и коммуникативных состояний</w:t>
      </w:r>
      <w:r w:rsidR="0016736C">
        <w:rPr>
          <w:rFonts w:ascii="Times New Roman" w:hAnsi="Times New Roman" w:cs="Times New Roman"/>
          <w:sz w:val="28"/>
          <w:szCs w:val="28"/>
        </w:rPr>
        <w:t>.</w:t>
      </w:r>
    </w:p>
    <w:p w:rsidR="0016736C" w:rsidRDefault="0016736C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достижения  поставленных задач:</w:t>
      </w:r>
    </w:p>
    <w:p w:rsidR="0016736C" w:rsidRPr="002F138A" w:rsidRDefault="002F138A" w:rsidP="002F13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«Психологическая безопасность образовательной среды» И.А. Баевой.</w:t>
      </w:r>
    </w:p>
    <w:p w:rsidR="0016736C" w:rsidRDefault="00DE7993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16736C">
        <w:rPr>
          <w:rFonts w:ascii="Times New Roman" w:hAnsi="Times New Roman" w:cs="Times New Roman"/>
          <w:sz w:val="28"/>
          <w:szCs w:val="28"/>
        </w:rPr>
        <w:t>:</w:t>
      </w:r>
    </w:p>
    <w:p w:rsidR="0016736C" w:rsidRDefault="0016736C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-обучающиеся;</w:t>
      </w:r>
    </w:p>
    <w:p w:rsidR="0016736C" w:rsidRDefault="0016736C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-педагоги.</w:t>
      </w:r>
    </w:p>
    <w:p w:rsidR="0016736C" w:rsidRDefault="0016736C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60A3" w:rsidRDefault="00D460A3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 анализ результатов исследования показал, что для большинства педагогов характерно позитивное отношение к школе и, соответственно, высокий уровень отношения к образовательной среде школы</w:t>
      </w:r>
      <w:r w:rsidR="002F138A">
        <w:rPr>
          <w:rFonts w:ascii="Times New Roman" w:hAnsi="Times New Roman" w:cs="Times New Roman"/>
          <w:sz w:val="28"/>
          <w:szCs w:val="28"/>
        </w:rPr>
        <w:t xml:space="preserve"> (В 20023-2024 учебном году 67%, в 2024-2025 г-71 %).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0A3" w:rsidRDefault="00E444A1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44A1" w:rsidRDefault="00E444A1" w:rsidP="00167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44A1" w:rsidRPr="00197172" w:rsidRDefault="00E444A1" w:rsidP="00167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FA6172">
        <w:rPr>
          <w:rFonts w:ascii="Times New Roman" w:hAnsi="Times New Roman" w:cs="Times New Roman"/>
          <w:sz w:val="28"/>
          <w:szCs w:val="28"/>
        </w:rPr>
        <w:t>анализ рез</w:t>
      </w:r>
      <w:r w:rsidR="00DE7993">
        <w:rPr>
          <w:rFonts w:ascii="Times New Roman" w:hAnsi="Times New Roman" w:cs="Times New Roman"/>
          <w:sz w:val="28"/>
          <w:szCs w:val="28"/>
        </w:rPr>
        <w:t xml:space="preserve">ультатов исследования </w:t>
      </w:r>
      <w:r w:rsidR="00FA6172">
        <w:rPr>
          <w:rFonts w:ascii="Times New Roman" w:hAnsi="Times New Roman" w:cs="Times New Roman"/>
          <w:sz w:val="28"/>
          <w:szCs w:val="28"/>
        </w:rPr>
        <w:t>показал, что для большинства обучающихся  характерно позитивное отношение  к школе (63 % в 2023-2024 учебном году и 69% в 2024-2025 учебном году), и соответственно, высокий уровень отношения  к образовательной среде школы; также полученные данные могут свидетельствовать о том</w:t>
      </w:r>
      <w:proofErr w:type="gramStart"/>
      <w:r w:rsidR="00FA61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6172">
        <w:rPr>
          <w:rFonts w:ascii="Times New Roman" w:hAnsi="Times New Roman" w:cs="Times New Roman"/>
          <w:sz w:val="28"/>
          <w:szCs w:val="28"/>
        </w:rPr>
        <w:t xml:space="preserve"> что обучающиеся считают, обучение в школе требует  постоянного совершенствования  их возможностей и развитию интеллектуальных возможностей.</w:t>
      </w:r>
      <w:r w:rsidR="00DE7993">
        <w:rPr>
          <w:rFonts w:ascii="Times New Roman" w:hAnsi="Times New Roman" w:cs="Times New Roman"/>
          <w:sz w:val="28"/>
          <w:szCs w:val="28"/>
        </w:rPr>
        <w:t xml:space="preserve"> В данном мониторинге участвовали в 2023 -2024 учебном году 97% учащихся, в 2024-202</w:t>
      </w:r>
      <w:bookmarkStart w:id="0" w:name="_GoBack"/>
      <w:bookmarkEnd w:id="0"/>
      <w:r w:rsidR="00DE7993">
        <w:rPr>
          <w:rFonts w:ascii="Times New Roman" w:hAnsi="Times New Roman" w:cs="Times New Roman"/>
          <w:sz w:val="28"/>
          <w:szCs w:val="28"/>
        </w:rPr>
        <w:t>5 году- 100%.</w:t>
      </w:r>
    </w:p>
    <w:sectPr w:rsidR="00E444A1" w:rsidRPr="00197172" w:rsidSect="0065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54BD1"/>
    <w:multiLevelType w:val="hybridMultilevel"/>
    <w:tmpl w:val="6F66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788"/>
    <w:rsid w:val="0016736C"/>
    <w:rsid w:val="00197172"/>
    <w:rsid w:val="002F138A"/>
    <w:rsid w:val="003D3788"/>
    <w:rsid w:val="0048694B"/>
    <w:rsid w:val="006572DB"/>
    <w:rsid w:val="00663051"/>
    <w:rsid w:val="007E5D3A"/>
    <w:rsid w:val="00D460A3"/>
    <w:rsid w:val="00DE7993"/>
    <w:rsid w:val="00E444A1"/>
    <w:rsid w:val="00FA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Отношение к образовательной среде среди педагогов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Позитивное</c:v>
                </c:pt>
                <c:pt idx="1">
                  <c:v>Негативное</c:v>
                </c:pt>
                <c:pt idx="2">
                  <c:v>Нейтральное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3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EB-47D0-870C-5AC75E9326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Позитивное</c:v>
                </c:pt>
                <c:pt idx="1">
                  <c:v>Негативное</c:v>
                </c:pt>
                <c:pt idx="2">
                  <c:v>Нейтральное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71</c:v>
                </c:pt>
                <c:pt idx="1">
                  <c:v>2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EB-47D0-870C-5AC75E932680}"/>
            </c:ext>
          </c:extLst>
        </c:ser>
        <c:gapWidth val="219"/>
        <c:overlap val="-27"/>
        <c:axId val="110125056"/>
        <c:axId val="110126976"/>
      </c:barChart>
      <c:catAx>
        <c:axId val="110125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26976"/>
        <c:crosses val="autoZero"/>
        <c:auto val="1"/>
        <c:lblAlgn val="ctr"/>
        <c:lblOffset val="100"/>
      </c:catAx>
      <c:valAx>
        <c:axId val="110126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25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Отношение к образовательной среде среди обучающихся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3910032079323424E-2"/>
          <c:y val="2.1795713035870527E-2"/>
          <c:w val="0.91905293088363949"/>
          <c:h val="0.602169103862017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Позитивное</c:v>
                </c:pt>
                <c:pt idx="1">
                  <c:v>Негативное</c:v>
                </c:pt>
                <c:pt idx="2">
                  <c:v>Нейтральное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4D-45AB-A434-8B3AFB85D4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Позитивное</c:v>
                </c:pt>
                <c:pt idx="1">
                  <c:v>Негативное</c:v>
                </c:pt>
                <c:pt idx="2">
                  <c:v>Нейтральное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</c:v>
                </c:pt>
                <c:pt idx="1">
                  <c:v>1.9000000000000001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4D-45AB-A434-8B3AFB85D4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Позитивное</c:v>
                </c:pt>
                <c:pt idx="1">
                  <c:v>Негативное</c:v>
                </c:pt>
                <c:pt idx="2">
                  <c:v>Нейтральное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94D-45AB-A434-8B3AFB85D469}"/>
            </c:ext>
          </c:extLst>
        </c:ser>
        <c:gapWidth val="219"/>
        <c:overlap val="-27"/>
        <c:axId val="202049024"/>
        <c:axId val="202050560"/>
      </c:barChart>
      <c:catAx>
        <c:axId val="202049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50560"/>
        <c:crosses val="autoZero"/>
        <c:auto val="1"/>
        <c:lblAlgn val="ctr"/>
        <c:lblOffset val="100"/>
      </c:catAx>
      <c:valAx>
        <c:axId val="202050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4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Лодаевна</dc:creator>
  <cp:lastModifiedBy>Пользователь</cp:lastModifiedBy>
  <cp:revision>2</cp:revision>
  <dcterms:created xsi:type="dcterms:W3CDTF">2025-02-19T05:09:00Z</dcterms:created>
  <dcterms:modified xsi:type="dcterms:W3CDTF">2025-02-19T05:09:00Z</dcterms:modified>
</cp:coreProperties>
</file>