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934" w:rsidRDefault="006C49D6" w:rsidP="000F781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8308" cy="8839200"/>
            <wp:effectExtent l="19050" t="0" r="5292" b="0"/>
            <wp:docPr id="1" name="Рисунок 1" descr="C:\Users\User\Pictures\Сканы\Скан_202211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21129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34" w:rsidRDefault="00B21934" w:rsidP="000F781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9D6" w:rsidRDefault="006C49D6" w:rsidP="00B2193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9D6" w:rsidRDefault="006C49D6" w:rsidP="00B2193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934" w:rsidRPr="00E731A4" w:rsidRDefault="00B21934" w:rsidP="00B2193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B33B6" w:rsidRPr="00E731A4" w:rsidRDefault="00D320F6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8868ED" w:rsidRPr="00E731A4">
        <w:rPr>
          <w:rFonts w:ascii="Times New Roman" w:hAnsi="Times New Roman" w:cs="Times New Roman"/>
          <w:sz w:val="24"/>
          <w:szCs w:val="24"/>
        </w:rPr>
        <w:t xml:space="preserve">«Шахматное мастерство» </w:t>
      </w:r>
      <w:r w:rsidRPr="00E731A4">
        <w:rPr>
          <w:rFonts w:ascii="Times New Roman" w:hAnsi="Times New Roman" w:cs="Times New Roman"/>
          <w:sz w:val="24"/>
          <w:szCs w:val="24"/>
        </w:rPr>
        <w:t>разработана на основе дополнительной общеобразовательной</w:t>
      </w:r>
      <w:r w:rsidR="00DC7E42" w:rsidRPr="00E731A4">
        <w:rPr>
          <w:rFonts w:ascii="Times New Roman" w:hAnsi="Times New Roman" w:cs="Times New Roman"/>
          <w:sz w:val="24"/>
          <w:szCs w:val="24"/>
        </w:rPr>
        <w:t xml:space="preserve"> (общеразвивающая) программа «Изучение основ шахматной игры и совершенствование шахматного мастерства»</w:t>
      </w:r>
      <w:r w:rsidR="003B33B6" w:rsidRPr="00E731A4">
        <w:rPr>
          <w:rFonts w:ascii="Times New Roman" w:hAnsi="Times New Roman" w:cs="Times New Roman"/>
          <w:sz w:val="24"/>
          <w:szCs w:val="24"/>
        </w:rPr>
        <w:t>.</w:t>
      </w:r>
      <w:r w:rsidR="006B3B71" w:rsidRPr="00E731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57F" w:rsidRDefault="00F5657F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 на 2 часа в неделю (68</w:t>
      </w:r>
      <w:r w:rsidR="006B3B71" w:rsidRPr="00E731A4">
        <w:rPr>
          <w:rFonts w:ascii="Times New Roman" w:hAnsi="Times New Roman" w:cs="Times New Roman"/>
          <w:sz w:val="24"/>
          <w:szCs w:val="24"/>
        </w:rPr>
        <w:t xml:space="preserve"> часов в год). 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1A4">
        <w:rPr>
          <w:rFonts w:ascii="Times New Roman" w:hAnsi="Times New Roman" w:cs="Times New Roman"/>
          <w:b/>
          <w:sz w:val="24"/>
          <w:szCs w:val="24"/>
        </w:rPr>
        <w:t>Цель:</w:t>
      </w:r>
      <w:r w:rsidRPr="00E731A4">
        <w:rPr>
          <w:rFonts w:ascii="Times New Roman" w:hAnsi="Times New Roman" w:cs="Times New Roman"/>
          <w:sz w:val="24"/>
          <w:szCs w:val="24"/>
        </w:rPr>
        <w:t xml:space="preserve"> интеллектуальное развитие детей на базе освоения ими основ шахматной игры с последующим совершенствованием шахматного мастерства, активным развитием психических процессов в личностных свойствах.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1A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i/>
          <w:sz w:val="24"/>
          <w:szCs w:val="24"/>
        </w:rPr>
        <w:t>1.Обучающие: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знакомство с жизнью и достижениями великих спортсменов-шахматистов;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обучение основам шахматной игры;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формирование умений и навыков в решении шахматных задач и поиске комбинационных мотивов;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развитие понимания позиционной борьбы;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знакомство с правилами шахматных соревнований и правилами поведения участников соревнований.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i/>
          <w:sz w:val="24"/>
          <w:szCs w:val="24"/>
        </w:rPr>
        <w:t>2. Развивающие: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развитие аналитических способностей, умения сопоставлять, обобщать, принимать решения;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формирование познавательного интереса;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развитие комбинационного зрения;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развитие воображения;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формирование стремления проявлять инициативу.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i/>
          <w:sz w:val="24"/>
          <w:szCs w:val="24"/>
        </w:rPr>
        <w:t>3. Воспитание: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формирование навыков общения в коллективе;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воспитание внимательности, усидчивости, упорства, стремления к достижению поставленной цели;</w:t>
      </w:r>
    </w:p>
    <w:p w:rsidR="008868ED" w:rsidRPr="00E731A4" w:rsidRDefault="008868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формирование привычки соблюдать нормы спортивного поведения.</w:t>
      </w:r>
    </w:p>
    <w:p w:rsidR="008868ED" w:rsidRPr="00E731A4" w:rsidRDefault="008868ED" w:rsidP="000F781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868ED" w:rsidRPr="00E731A4" w:rsidRDefault="008868ED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8ED" w:rsidRPr="00E731A4" w:rsidRDefault="008868ED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1A4"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  <w:r w:rsidR="002F7EE4" w:rsidRPr="00E731A4">
        <w:rPr>
          <w:rFonts w:ascii="Times New Roman" w:hAnsi="Times New Roman" w:cs="Times New Roman"/>
          <w:b/>
          <w:sz w:val="24"/>
          <w:szCs w:val="24"/>
        </w:rPr>
        <w:t xml:space="preserve"> курса внеурочной деятельности</w:t>
      </w:r>
    </w:p>
    <w:p w:rsidR="002F7EE4" w:rsidRPr="00E731A4" w:rsidRDefault="002F7EE4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3B6" w:rsidRPr="00E731A4" w:rsidRDefault="002F7EE4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 xml:space="preserve">Шахматное образование </w:t>
      </w:r>
      <w:r w:rsidR="00DC7E42" w:rsidRPr="00E731A4">
        <w:rPr>
          <w:rFonts w:ascii="Times New Roman" w:hAnsi="Times New Roman" w:cs="Times New Roman"/>
          <w:sz w:val="24"/>
          <w:szCs w:val="24"/>
        </w:rPr>
        <w:t>является средством развития практического мышления, необходимого в быту, на производстве, в общественной жизни.</w:t>
      </w:r>
    </w:p>
    <w:p w:rsidR="003B33B6" w:rsidRPr="00E731A4" w:rsidRDefault="00E97FED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В</w:t>
      </w:r>
      <w:r w:rsidR="003207CA" w:rsidRPr="00E731A4">
        <w:rPr>
          <w:rFonts w:ascii="Times New Roman" w:hAnsi="Times New Roman" w:cs="Times New Roman"/>
          <w:sz w:val="24"/>
          <w:szCs w:val="24"/>
        </w:rPr>
        <w:t xml:space="preserve"> процессе шахматной борьбы развиваются личностные качества</w:t>
      </w:r>
      <w:r w:rsidR="002F7EE4" w:rsidRPr="00E731A4">
        <w:rPr>
          <w:rFonts w:ascii="Times New Roman" w:hAnsi="Times New Roman" w:cs="Times New Roman"/>
          <w:sz w:val="24"/>
          <w:szCs w:val="24"/>
        </w:rPr>
        <w:t>, наблюдательность, внимание, воображение, логическое и абстрактное</w:t>
      </w:r>
      <w:r w:rsidR="00301EED" w:rsidRPr="00E731A4">
        <w:rPr>
          <w:rFonts w:ascii="Times New Roman" w:hAnsi="Times New Roman" w:cs="Times New Roman"/>
          <w:sz w:val="24"/>
          <w:szCs w:val="24"/>
        </w:rPr>
        <w:t xml:space="preserve"> мышления,</w:t>
      </w:r>
      <w:r w:rsidR="002F7EE4" w:rsidRPr="00E731A4">
        <w:rPr>
          <w:rFonts w:ascii="Times New Roman" w:hAnsi="Times New Roman" w:cs="Times New Roman"/>
          <w:sz w:val="24"/>
          <w:szCs w:val="24"/>
        </w:rPr>
        <w:t xml:space="preserve"> интуиция.</w:t>
      </w:r>
      <w:r w:rsidR="00A83CFB" w:rsidRPr="00E731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3B6" w:rsidRPr="00E731A4" w:rsidRDefault="00A83CFB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Программа «Изучение основ шахматной игры и совершенствование шахматного мастерства», применяемые методики и практика воспитания юных шахматистов предусматривают ряд этапов обучения:</w:t>
      </w:r>
    </w:p>
    <w:p w:rsidR="003B33B6" w:rsidRPr="00E731A4" w:rsidRDefault="00A83CFB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ознакомительный и подготовительный (первый год обучения);</w:t>
      </w:r>
    </w:p>
    <w:p w:rsidR="003B33B6" w:rsidRPr="00E731A4" w:rsidRDefault="00A83CFB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>- формирующий (второй год обучения)</w:t>
      </w:r>
      <w:r w:rsidR="003B33B6" w:rsidRPr="00E731A4">
        <w:rPr>
          <w:rFonts w:ascii="Times New Roman" w:hAnsi="Times New Roman" w:cs="Times New Roman"/>
          <w:sz w:val="24"/>
          <w:szCs w:val="24"/>
        </w:rPr>
        <w:t>;</w:t>
      </w:r>
    </w:p>
    <w:p w:rsidR="001B673C" w:rsidRPr="00E731A4" w:rsidRDefault="00A83CFB" w:rsidP="00B2193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1A4">
        <w:rPr>
          <w:rFonts w:ascii="Times New Roman" w:hAnsi="Times New Roman" w:cs="Times New Roman"/>
          <w:sz w:val="24"/>
          <w:szCs w:val="24"/>
        </w:rPr>
        <w:t xml:space="preserve">- развивающий (третий и последующие – при желании </w:t>
      </w:r>
      <w:proofErr w:type="gramStart"/>
      <w:r w:rsidRPr="00E731A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31A4">
        <w:rPr>
          <w:rFonts w:ascii="Times New Roman" w:hAnsi="Times New Roman" w:cs="Times New Roman"/>
          <w:sz w:val="24"/>
          <w:szCs w:val="24"/>
        </w:rPr>
        <w:t xml:space="preserve"> – годы обучения)</w:t>
      </w:r>
      <w:r w:rsidR="003B33B6" w:rsidRPr="00E731A4">
        <w:rPr>
          <w:rFonts w:ascii="Times New Roman" w:hAnsi="Times New Roman" w:cs="Times New Roman"/>
          <w:sz w:val="24"/>
          <w:szCs w:val="24"/>
        </w:rPr>
        <w:t>.</w:t>
      </w:r>
    </w:p>
    <w:p w:rsidR="00F5657F" w:rsidRPr="00F5657F" w:rsidRDefault="00F5657F" w:rsidP="000F781A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Ожидаемые</w:t>
      </w:r>
      <w:r w:rsidRPr="00F5657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56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результаты:</w:t>
      </w:r>
    </w:p>
    <w:p w:rsidR="00F5657F" w:rsidRPr="00F5657F" w:rsidRDefault="00F5657F" w:rsidP="000F781A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 овладение навыками игры в шахматы;</w:t>
      </w:r>
    </w:p>
    <w:p w:rsidR="00F5657F" w:rsidRDefault="00F5657F" w:rsidP="000F781A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интеллектуальное развитие детей;</w:t>
      </w:r>
    </w:p>
    <w:p w:rsidR="00F5657F" w:rsidRPr="00F5657F" w:rsidRDefault="00F5657F" w:rsidP="000F781A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результативное участие в соревнованиях различных уровней.</w:t>
      </w:r>
    </w:p>
    <w:p w:rsidR="00F5657F" w:rsidRPr="00F5657F" w:rsidRDefault="00F5657F" w:rsidP="000F781A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Личностные, </w:t>
      </w:r>
      <w:proofErr w:type="spellStart"/>
      <w:r w:rsidRPr="00F5657F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F565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предметные результаты освоения программы курса «Шахматы».</w:t>
      </w:r>
    </w:p>
    <w:p w:rsidR="00F5657F" w:rsidRPr="00F5657F" w:rsidRDefault="00F5657F" w:rsidP="000F781A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Личностными результатами изучения данного внеурочного курса являются:</w:t>
      </w:r>
    </w:p>
    <w:p w:rsidR="00F5657F" w:rsidRDefault="00F5657F" w:rsidP="000F781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развитие любознательности и сообразительности;</w:t>
      </w:r>
    </w:p>
    <w:p w:rsidR="00F5657F" w:rsidRDefault="00F5657F" w:rsidP="000F781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развитие целеустремлённости, внимательности, умения контролировать свои действия;</w:t>
      </w:r>
    </w:p>
    <w:p w:rsidR="00F5657F" w:rsidRDefault="00F5657F" w:rsidP="000F781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развитие навыков сотрудничества со сверстниками;</w:t>
      </w:r>
    </w:p>
    <w:p w:rsidR="00F5657F" w:rsidRPr="00F5657F" w:rsidRDefault="00F5657F" w:rsidP="000F781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развитие наглядно-образного мышления и логики.</w:t>
      </w:r>
    </w:p>
    <w:p w:rsidR="00F5657F" w:rsidRPr="00F5657F" w:rsidRDefault="00F5657F" w:rsidP="000F781A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Предметные и </w:t>
      </w:r>
      <w:proofErr w:type="spellStart"/>
      <w:r w:rsidRPr="00F5657F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F565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результаты представлены в содержании программы в разделах «Учащиеся должны знать» и «Учащиеся должны уметь».</w:t>
      </w:r>
    </w:p>
    <w:p w:rsidR="00F5657F" w:rsidRPr="00F5657F" w:rsidRDefault="00F5657F" w:rsidP="000F781A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К концу изучения</w:t>
      </w:r>
      <w:r w:rsidRPr="00F5657F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курса</w:t>
      </w:r>
      <w:r w:rsidRPr="00F5657F">
        <w:rPr>
          <w:rFonts w:ascii="Times New Roman" w:hAnsi="Times New Roman" w:cs="Times New Roman"/>
          <w:color w:val="000000"/>
          <w:sz w:val="24"/>
          <w:szCs w:val="24"/>
        </w:rPr>
        <w:t> учащиеся должны</w:t>
      </w:r>
      <w:r w:rsidRPr="00F5657F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F5657F">
        <w:rPr>
          <w:rFonts w:ascii="Times New Roman" w:hAnsi="Times New Roman" w:cs="Times New Roman"/>
          <w:color w:val="000000"/>
          <w:sz w:val="24"/>
          <w:szCs w:val="24"/>
        </w:rPr>
        <w:t>знать:</w:t>
      </w:r>
    </w:p>
    <w:p w:rsidR="00F5657F" w:rsidRDefault="00F5657F" w:rsidP="000F781A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шахматную доску и её структуру;</w:t>
      </w:r>
    </w:p>
    <w:p w:rsidR="00F5657F" w:rsidRDefault="00F5657F" w:rsidP="000F781A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обозначение полей линий;</w:t>
      </w:r>
    </w:p>
    <w:p w:rsidR="00F5657F" w:rsidRDefault="00F5657F" w:rsidP="000F781A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ходы и взятия всех фигур, рокировку;</w:t>
      </w:r>
    </w:p>
    <w:p w:rsidR="00F5657F" w:rsidRPr="00F5657F" w:rsidRDefault="00F5657F" w:rsidP="000F781A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основные шахматные понятия (шах, мат, пат, выигрыш, ничья,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657F">
        <w:rPr>
          <w:rFonts w:ascii="Times New Roman" w:hAnsi="Times New Roman" w:cs="Times New Roman"/>
          <w:color w:val="000000"/>
          <w:sz w:val="24"/>
          <w:szCs w:val="24"/>
        </w:rPr>
        <w:t>ударность и подвижность фигур, ценность фигур, угроза, нападение,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657F">
        <w:rPr>
          <w:rFonts w:ascii="Times New Roman" w:hAnsi="Times New Roman" w:cs="Times New Roman"/>
          <w:color w:val="000000"/>
          <w:sz w:val="24"/>
          <w:szCs w:val="24"/>
        </w:rPr>
        <w:t>защита, три стадии шахматной партии, развитие и др.);</w:t>
      </w:r>
    </w:p>
    <w:p w:rsidR="00F5657F" w:rsidRPr="00F5657F" w:rsidRDefault="00F5657F" w:rsidP="000F781A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К концу изучения</w:t>
      </w:r>
      <w:r w:rsidRPr="00F5657F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первого года </w:t>
      </w:r>
      <w:r w:rsidRPr="00F5657F">
        <w:rPr>
          <w:rFonts w:ascii="Times New Roman" w:hAnsi="Times New Roman" w:cs="Times New Roman"/>
          <w:color w:val="000000"/>
          <w:sz w:val="24"/>
          <w:szCs w:val="24"/>
        </w:rPr>
        <w:t>учащиеся должны</w:t>
      </w:r>
      <w:r w:rsidRPr="00F5657F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F5657F">
        <w:rPr>
          <w:rFonts w:ascii="Times New Roman" w:hAnsi="Times New Roman" w:cs="Times New Roman"/>
          <w:color w:val="000000"/>
          <w:sz w:val="24"/>
          <w:szCs w:val="24"/>
        </w:rPr>
        <w:t>уметь:</w:t>
      </w:r>
    </w:p>
    <w:p w:rsidR="00F5657F" w:rsidRDefault="00F5657F" w:rsidP="000F781A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играть партию от начала до конца по шахматным правилам;</w:t>
      </w:r>
    </w:p>
    <w:p w:rsidR="00F5657F" w:rsidRPr="00F5657F" w:rsidRDefault="00F5657F" w:rsidP="000F781A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записывать партии и позиции, разыгрывать партии по записи;</w:t>
      </w:r>
    </w:p>
    <w:p w:rsidR="00F5657F" w:rsidRPr="00F5657F" w:rsidRDefault="00F5657F" w:rsidP="000F781A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находить мат в один ход в любых задачах такого типа;</w:t>
      </w:r>
    </w:p>
    <w:p w:rsidR="00F5657F" w:rsidRPr="00F5657F" w:rsidRDefault="00F5657F" w:rsidP="000F781A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оценивать количество материала каждой из сторон и определять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657F">
        <w:rPr>
          <w:rFonts w:ascii="Times New Roman" w:hAnsi="Times New Roman" w:cs="Times New Roman"/>
          <w:color w:val="000000"/>
          <w:sz w:val="24"/>
          <w:szCs w:val="24"/>
        </w:rPr>
        <w:t>наличие материального перевеса;</w:t>
      </w:r>
    </w:p>
    <w:p w:rsidR="00F5657F" w:rsidRPr="00F5657F" w:rsidRDefault="00F5657F" w:rsidP="000F781A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планировать, контролировать и оценивать действия соперников;</w:t>
      </w:r>
    </w:p>
    <w:p w:rsidR="00F5657F" w:rsidRPr="00F5657F" w:rsidRDefault="00F5657F" w:rsidP="000F781A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определять общую цель и пути её достижения;</w:t>
      </w:r>
    </w:p>
    <w:p w:rsidR="00F5657F" w:rsidRPr="00F5657F" w:rsidRDefault="00F5657F" w:rsidP="000F781A">
      <w:pPr>
        <w:pStyle w:val="a3"/>
        <w:numPr>
          <w:ilvl w:val="0"/>
          <w:numId w:val="9"/>
        </w:numPr>
        <w:spacing w:line="276" w:lineRule="auto"/>
        <w:rPr>
          <w:color w:val="000000"/>
          <w:sz w:val="28"/>
          <w:szCs w:val="28"/>
        </w:rPr>
      </w:pPr>
      <w:r w:rsidRPr="00F5657F">
        <w:rPr>
          <w:rFonts w:ascii="Times New Roman" w:hAnsi="Times New Roman" w:cs="Times New Roman"/>
          <w:color w:val="000000"/>
          <w:sz w:val="24"/>
          <w:szCs w:val="24"/>
        </w:rPr>
        <w:t>решать лабиринтные задачи (маршруты фигур) на шахматном материале</w:t>
      </w:r>
      <w:r w:rsidRPr="00F5657F">
        <w:rPr>
          <w:color w:val="000000"/>
          <w:sz w:val="28"/>
          <w:szCs w:val="28"/>
        </w:rPr>
        <w:t>.</w:t>
      </w:r>
    </w:p>
    <w:p w:rsidR="00CF4932" w:rsidRPr="00E731A4" w:rsidRDefault="00CF4932" w:rsidP="000F781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1A4" w:rsidRPr="00E731A4" w:rsidRDefault="00E731A4" w:rsidP="000F781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340" w:rsidRPr="00E731A4" w:rsidRDefault="00F64340" w:rsidP="000F78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657F" w:rsidRDefault="00F5657F" w:rsidP="000F781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F781A" w:rsidRDefault="000F781A" w:rsidP="000F781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5657F" w:rsidRDefault="00F5657F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7F" w:rsidRDefault="00F5657F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57F" w:rsidRDefault="00F5657F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9D6" w:rsidRDefault="006C49D6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9D6" w:rsidRDefault="006C49D6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6807" w:rsidRPr="00F5657F" w:rsidRDefault="002C6807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57F">
        <w:rPr>
          <w:rFonts w:ascii="Times New Roman" w:hAnsi="Times New Roman" w:cs="Times New Roman"/>
          <w:b/>
          <w:sz w:val="24"/>
          <w:szCs w:val="24"/>
        </w:rPr>
        <w:t>Календарно</w:t>
      </w:r>
      <w:r w:rsidR="00F5657F" w:rsidRPr="00F5657F">
        <w:rPr>
          <w:rFonts w:ascii="Times New Roman" w:hAnsi="Times New Roman" w:cs="Times New Roman"/>
          <w:b/>
          <w:sz w:val="24"/>
          <w:szCs w:val="24"/>
        </w:rPr>
        <w:t xml:space="preserve">-тематическое планирование 2 ч </w:t>
      </w:r>
    </w:p>
    <w:p w:rsidR="002C6807" w:rsidRPr="00F5657F" w:rsidRDefault="002C6807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6807" w:rsidRPr="00F5657F" w:rsidRDefault="002C6807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961"/>
        <w:gridCol w:w="5692"/>
        <w:gridCol w:w="1708"/>
        <w:gridCol w:w="1953"/>
      </w:tblGrid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8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953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Теория. Введение в программу. Инструктаж по технике безопасности.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Практика. Первичная диагностика.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Объяснение игры.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Шахматная доска, фигуры и пешки.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Теория. Доска (понятия вертикали, диагонали, поля, центра)</w:t>
            </w: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Правила игры- очередность ходов, три невозможных хода, взятие на проходе.</w:t>
            </w: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Практика. Выполнение творческого задания из викторины «Мои загадки-твои отгадки».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Игра «Морской бой на шахматной доске». Игра в перегонки.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Проведение тренинга на развитие: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- наблюдательности, внимания</w:t>
            </w: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Проведение тренинга на развитие - памяти, воображения (запоминание вертикалей и их расположения на флангах с открытыми и закрытыми глазами).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25-27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Проведение тренинга на развитие: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- наблюдательности, внимания, логики, (исправление ошибок в записи исходного положения фигур и пешек на письменной доске по правилам шахматной нотации; замена фигур, находящихся под ударом).</w:t>
            </w:r>
          </w:p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28-30</w:t>
            </w:r>
          </w:p>
        </w:tc>
        <w:tc>
          <w:tcPr>
            <w:tcW w:w="5692" w:type="dxa"/>
          </w:tcPr>
          <w:p w:rsidR="000F781A" w:rsidRPr="00F5657F" w:rsidRDefault="000F781A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Алгебраическое обозначение вертикалей, горизонталей, полей, диагоналей.</w:t>
            </w:r>
          </w:p>
        </w:tc>
        <w:tc>
          <w:tcPr>
            <w:tcW w:w="1708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23.12</w:t>
            </w:r>
          </w:p>
        </w:tc>
      </w:tr>
      <w:tr w:rsidR="000F781A" w:rsidRPr="00F5657F" w:rsidTr="00B923AE">
        <w:tc>
          <w:tcPr>
            <w:tcW w:w="961" w:type="dxa"/>
            <w:shd w:val="clear" w:color="auto" w:fill="auto"/>
          </w:tcPr>
          <w:p w:rsidR="000F781A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31-34</w:t>
            </w:r>
          </w:p>
        </w:tc>
        <w:tc>
          <w:tcPr>
            <w:tcW w:w="5692" w:type="dxa"/>
          </w:tcPr>
          <w:p w:rsidR="002C6807" w:rsidRPr="00F5657F" w:rsidRDefault="002C6807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Теория. Матовые конструкции. Шахматные сказки. Патовые конструкции.</w:t>
            </w:r>
          </w:p>
          <w:p w:rsidR="002C6807" w:rsidRPr="00F5657F" w:rsidRDefault="002C6807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 xml:space="preserve">Практика. Решение задачи Д. </w:t>
            </w:r>
            <w:proofErr w:type="spellStart"/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Бэбсона</w:t>
            </w:r>
            <w:proofErr w:type="spellEnd"/>
            <w:r w:rsidRPr="00F5657F">
              <w:rPr>
                <w:rFonts w:ascii="Times New Roman" w:hAnsi="Times New Roman" w:cs="Times New Roman"/>
                <w:sz w:val="24"/>
                <w:szCs w:val="24"/>
              </w:rPr>
              <w:t xml:space="preserve"> задачи Л. Ллойда «Карл Х11 в Бендерах». Игры на пат.</w:t>
            </w:r>
          </w:p>
          <w:p w:rsidR="002C6807" w:rsidRPr="00F5657F" w:rsidRDefault="002C6807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2C6807" w:rsidRPr="000F781A" w:rsidRDefault="002C6807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</w:tcPr>
          <w:p w:rsidR="002C6807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  <w:p w:rsidR="000F781A" w:rsidRPr="000F781A" w:rsidRDefault="000F781A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35-37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Шахматная нотация. Условные обозначения. Запись положения.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38-41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Практика. Решение задач, шахматные игры.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42-44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Опросы и тесты на пройденные темы.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45-47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 xml:space="preserve">Специфика действий фигур: ладьи, слона, ферзя, короля. 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48-50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Практические игры.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Специфика действий пешек.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53-55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Решение задач, шахматные игры. Выполнение творческого задания.</w:t>
            </w: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56-57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Измерение ударной силы одиночных фигур и пешки в зависимости от их размещения на разных полях доски.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Теория. Ударная сила одиночных фигур и пешки.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60-62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Практические игры. Выполнение творческого задания.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Типовая и относительная ценность фигуры пешек. Размены.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B923AE" w:rsidRPr="00F5657F" w:rsidTr="00B923AE">
        <w:tc>
          <w:tcPr>
            <w:tcW w:w="961" w:type="dxa"/>
            <w:shd w:val="clear" w:color="auto" w:fill="auto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65-68</w:t>
            </w:r>
            <w:bookmarkStart w:id="0" w:name="_GoBack"/>
            <w:bookmarkEnd w:id="0"/>
          </w:p>
        </w:tc>
        <w:tc>
          <w:tcPr>
            <w:tcW w:w="5692" w:type="dxa"/>
          </w:tcPr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57F">
              <w:rPr>
                <w:rFonts w:ascii="Times New Roman" w:hAnsi="Times New Roman" w:cs="Times New Roman"/>
                <w:sz w:val="24"/>
                <w:szCs w:val="24"/>
              </w:rPr>
              <w:t>Практические игры. Опросы и тесты на пройденные темы.</w:t>
            </w:r>
          </w:p>
          <w:p w:rsidR="00B923AE" w:rsidRPr="00F5657F" w:rsidRDefault="00B923AE" w:rsidP="00B923AE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</w:tcPr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  <w:p w:rsidR="00B923AE" w:rsidRPr="000F781A" w:rsidRDefault="00B923AE" w:rsidP="00B923A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81A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</w:tr>
      <w:tr w:rsidR="00B923AE" w:rsidTr="00B923AE">
        <w:tblPrEx>
          <w:tblLook w:val="0000"/>
        </w:tblPrEx>
        <w:trPr>
          <w:trHeight w:val="459"/>
        </w:trPr>
        <w:tc>
          <w:tcPr>
            <w:tcW w:w="6653" w:type="dxa"/>
            <w:gridSpan w:val="2"/>
          </w:tcPr>
          <w:p w:rsidR="00B923AE" w:rsidRPr="00F5657F" w:rsidRDefault="00B923AE" w:rsidP="00B923AE">
            <w:pPr>
              <w:pStyle w:val="a4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B923AE" w:rsidRDefault="00B923AE" w:rsidP="00B923AE">
            <w:pPr>
              <w:pStyle w:val="a4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1" w:type="dxa"/>
            <w:gridSpan w:val="2"/>
          </w:tcPr>
          <w:p w:rsidR="00B923AE" w:rsidRDefault="00B923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  <w:p w:rsidR="00B923AE" w:rsidRDefault="00B923AE" w:rsidP="00B923AE">
            <w:pPr>
              <w:pStyle w:val="a4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781A" w:rsidRDefault="000F781A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81A" w:rsidRDefault="000F781A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6807" w:rsidRPr="00F5657F" w:rsidRDefault="002C6807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57F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DF2F1E" w:rsidRPr="00F5657F" w:rsidRDefault="00DF2F1E" w:rsidP="000F781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Гик Е.А. Беседы о шахматах. - М., 1985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Гик Е.Я. Компьютерные шахматы: Сборник. – М.: Агентство «ФАИР»,1997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Гродзенский С.Я. Шахматы в жизни ученых. – М.:Наука,1983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Костьев</w:t>
      </w:r>
      <w:proofErr w:type="spellEnd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А.Н. Учителю о шахматах. – М., 1986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Костьев</w:t>
      </w:r>
      <w:proofErr w:type="spellEnd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А.Н. Шахматный кружок в школе и пионерском лагере – М., 1980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Линдер</w:t>
      </w:r>
      <w:proofErr w:type="spellEnd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И.М., Шахматы на Руси. – М.:Наука,1975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Майзелис</w:t>
      </w:r>
      <w:proofErr w:type="spellEnd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Л. Шахматы</w:t>
      </w:r>
      <w:proofErr w:type="gramStart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 1960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Принципы шахматной игры: учебное пособие./ Шакуров М.Ф. – Казань: Мастер </w:t>
      </w:r>
      <w:proofErr w:type="spellStart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Лайн</w:t>
      </w:r>
      <w:proofErr w:type="spellEnd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2000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Пожарский В.Н. Шахматный учебник. – Рязань, 1994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Рохлин Я. Г. Основы шахматного творчества.- Ярославль, 1967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Спутник шахматиста: Справочник/</w:t>
      </w:r>
      <w:proofErr w:type="spellStart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В.П.Елесин</w:t>
      </w:r>
      <w:proofErr w:type="spellEnd"/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Б.М.Волков, А.И.Крюков. – М.:Воениздат,1992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Таль М.Н., Дамский Я.В. Атака. – М., 1997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Туров Б.И. Жемчужины шахматного творчества – М., 1981</w:t>
      </w:r>
    </w:p>
    <w:p w:rsidR="00DF2F1E" w:rsidRPr="00F5657F" w:rsidRDefault="00DF2F1E" w:rsidP="000F781A">
      <w:pPr>
        <w:numPr>
          <w:ilvl w:val="0"/>
          <w:numId w:val="5"/>
        </w:numPr>
        <w:shd w:val="clear" w:color="auto" w:fill="FFFFFF"/>
        <w:spacing w:after="0" w:line="276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65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«64» - М., 1983-2004</w:t>
      </w:r>
    </w:p>
    <w:p w:rsidR="00DF2F1E" w:rsidRPr="00F5657F" w:rsidRDefault="00DF2F1E" w:rsidP="000F781A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F2F1E" w:rsidRPr="00F5657F" w:rsidSect="00C47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2547"/>
    <w:multiLevelType w:val="hybridMultilevel"/>
    <w:tmpl w:val="C1D24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D5C7A"/>
    <w:multiLevelType w:val="multilevel"/>
    <w:tmpl w:val="C8CA9930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2">
    <w:nsid w:val="1DAD1E96"/>
    <w:multiLevelType w:val="multilevel"/>
    <w:tmpl w:val="4EE4D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6A4A57"/>
    <w:multiLevelType w:val="multilevel"/>
    <w:tmpl w:val="D4AECE82"/>
    <w:lvl w:ilvl="0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8" w:hanging="1800"/>
      </w:pPr>
      <w:rPr>
        <w:rFonts w:hint="default"/>
      </w:rPr>
    </w:lvl>
  </w:abstractNum>
  <w:abstractNum w:abstractNumId="4">
    <w:nsid w:val="47206629"/>
    <w:multiLevelType w:val="hybridMultilevel"/>
    <w:tmpl w:val="17406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D07CA"/>
    <w:multiLevelType w:val="multilevel"/>
    <w:tmpl w:val="3410ABE8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6">
    <w:nsid w:val="50FD321F"/>
    <w:multiLevelType w:val="multilevel"/>
    <w:tmpl w:val="24145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7">
    <w:nsid w:val="57C56458"/>
    <w:multiLevelType w:val="hybridMultilevel"/>
    <w:tmpl w:val="1ED08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130321"/>
    <w:multiLevelType w:val="hybridMultilevel"/>
    <w:tmpl w:val="DC822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F183F"/>
    <w:rsid w:val="0001174C"/>
    <w:rsid w:val="000325A8"/>
    <w:rsid w:val="00051712"/>
    <w:rsid w:val="000872B4"/>
    <w:rsid w:val="000F0175"/>
    <w:rsid w:val="000F781A"/>
    <w:rsid w:val="001436B7"/>
    <w:rsid w:val="00183290"/>
    <w:rsid w:val="001B673C"/>
    <w:rsid w:val="00230638"/>
    <w:rsid w:val="00240515"/>
    <w:rsid w:val="00255E26"/>
    <w:rsid w:val="00272C8F"/>
    <w:rsid w:val="00273BAC"/>
    <w:rsid w:val="00293208"/>
    <w:rsid w:val="002C6807"/>
    <w:rsid w:val="002F7EE4"/>
    <w:rsid w:val="00301EED"/>
    <w:rsid w:val="003030EF"/>
    <w:rsid w:val="003207CA"/>
    <w:rsid w:val="00377F03"/>
    <w:rsid w:val="003B33B6"/>
    <w:rsid w:val="003C3661"/>
    <w:rsid w:val="003D3FDA"/>
    <w:rsid w:val="003F2317"/>
    <w:rsid w:val="00427946"/>
    <w:rsid w:val="00464F4D"/>
    <w:rsid w:val="004966D2"/>
    <w:rsid w:val="004A2E1B"/>
    <w:rsid w:val="005139BE"/>
    <w:rsid w:val="005974B7"/>
    <w:rsid w:val="005B38F8"/>
    <w:rsid w:val="005C6B31"/>
    <w:rsid w:val="005D03BB"/>
    <w:rsid w:val="005E292D"/>
    <w:rsid w:val="005F183F"/>
    <w:rsid w:val="00606EC0"/>
    <w:rsid w:val="00641AFE"/>
    <w:rsid w:val="006B3B71"/>
    <w:rsid w:val="006C49D6"/>
    <w:rsid w:val="00707BD1"/>
    <w:rsid w:val="0074186D"/>
    <w:rsid w:val="00750249"/>
    <w:rsid w:val="00783D48"/>
    <w:rsid w:val="008375EA"/>
    <w:rsid w:val="00855C44"/>
    <w:rsid w:val="00857C56"/>
    <w:rsid w:val="00874A2F"/>
    <w:rsid w:val="008868ED"/>
    <w:rsid w:val="008D51C7"/>
    <w:rsid w:val="008E7191"/>
    <w:rsid w:val="008F3083"/>
    <w:rsid w:val="00903475"/>
    <w:rsid w:val="009406CB"/>
    <w:rsid w:val="009505CB"/>
    <w:rsid w:val="0095167E"/>
    <w:rsid w:val="00961DB1"/>
    <w:rsid w:val="00973E9D"/>
    <w:rsid w:val="009B37EE"/>
    <w:rsid w:val="009C029E"/>
    <w:rsid w:val="00A03178"/>
    <w:rsid w:val="00A34F04"/>
    <w:rsid w:val="00A36013"/>
    <w:rsid w:val="00A41197"/>
    <w:rsid w:val="00A42459"/>
    <w:rsid w:val="00A83CFB"/>
    <w:rsid w:val="00AB5205"/>
    <w:rsid w:val="00AC365F"/>
    <w:rsid w:val="00AC4D58"/>
    <w:rsid w:val="00B21934"/>
    <w:rsid w:val="00B70CF5"/>
    <w:rsid w:val="00B923AE"/>
    <w:rsid w:val="00BB4AF8"/>
    <w:rsid w:val="00BE0625"/>
    <w:rsid w:val="00BF3CF2"/>
    <w:rsid w:val="00C07A0E"/>
    <w:rsid w:val="00C25037"/>
    <w:rsid w:val="00C47686"/>
    <w:rsid w:val="00C63067"/>
    <w:rsid w:val="00C67088"/>
    <w:rsid w:val="00CF4932"/>
    <w:rsid w:val="00D1414F"/>
    <w:rsid w:val="00D3208A"/>
    <w:rsid w:val="00D320F6"/>
    <w:rsid w:val="00D32EC7"/>
    <w:rsid w:val="00D4013F"/>
    <w:rsid w:val="00D5602E"/>
    <w:rsid w:val="00D740B6"/>
    <w:rsid w:val="00D81DDA"/>
    <w:rsid w:val="00DC7E42"/>
    <w:rsid w:val="00DE3146"/>
    <w:rsid w:val="00DF2F1E"/>
    <w:rsid w:val="00E16176"/>
    <w:rsid w:val="00E731A4"/>
    <w:rsid w:val="00E749AE"/>
    <w:rsid w:val="00E7550A"/>
    <w:rsid w:val="00E97FED"/>
    <w:rsid w:val="00EA3753"/>
    <w:rsid w:val="00EE4255"/>
    <w:rsid w:val="00F400D0"/>
    <w:rsid w:val="00F5657F"/>
    <w:rsid w:val="00F64340"/>
    <w:rsid w:val="00F67212"/>
    <w:rsid w:val="00F83511"/>
    <w:rsid w:val="00FC3109"/>
    <w:rsid w:val="00FD06E2"/>
    <w:rsid w:val="00FD6034"/>
    <w:rsid w:val="00FE3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73C"/>
    <w:pPr>
      <w:ind w:left="720"/>
      <w:contextualSpacing/>
    </w:pPr>
  </w:style>
  <w:style w:type="paragraph" w:styleId="a4">
    <w:name w:val="No Spacing"/>
    <w:uiPriority w:val="1"/>
    <w:qFormat/>
    <w:rsid w:val="003B33B6"/>
    <w:pPr>
      <w:spacing w:after="0" w:line="240" w:lineRule="auto"/>
    </w:pPr>
  </w:style>
  <w:style w:type="table" w:styleId="a5">
    <w:name w:val="Table Grid"/>
    <w:basedOn w:val="a1"/>
    <w:uiPriority w:val="39"/>
    <w:rsid w:val="00597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C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4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2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EF814-7700-4677-A2E1-D2F95A554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1004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6</cp:revision>
  <cp:lastPrinted>2022-11-22T02:25:00Z</cp:lastPrinted>
  <dcterms:created xsi:type="dcterms:W3CDTF">2022-11-09T14:42:00Z</dcterms:created>
  <dcterms:modified xsi:type="dcterms:W3CDTF">2022-11-29T03:32:00Z</dcterms:modified>
</cp:coreProperties>
</file>